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7A9" w:rsidRPr="002907A9" w:rsidRDefault="002907A9" w:rsidP="002907A9">
      <w:pPr>
        <w:pStyle w:val="Allmntstyckeformat"/>
        <w:tabs>
          <w:tab w:val="left" w:pos="397"/>
          <w:tab w:val="left" w:pos="567"/>
        </w:tabs>
        <w:rPr>
          <w:rFonts w:ascii="Arial" w:hAnsi="Arial" w:cs="Arial"/>
          <w:sz w:val="28"/>
          <w:szCs w:val="28"/>
          <w:lang w:val="en-US"/>
        </w:rPr>
      </w:pPr>
      <w:r w:rsidRPr="002907A9">
        <w:rPr>
          <w:rFonts w:ascii="Arial" w:hAnsi="Arial" w:cs="Arial"/>
          <w:sz w:val="28"/>
          <w:szCs w:val="28"/>
          <w:lang w:val="en-US"/>
        </w:rPr>
        <w:t xml:space="preserve">About </w:t>
      </w:r>
      <w:proofErr w:type="spellStart"/>
      <w:r w:rsidRPr="002907A9">
        <w:rPr>
          <w:rFonts w:ascii="Arial" w:hAnsi="Arial" w:cs="Arial"/>
          <w:sz w:val="28"/>
          <w:szCs w:val="28"/>
          <w:lang w:val="en-US"/>
        </w:rPr>
        <w:t>TreCe</w:t>
      </w:r>
      <w:proofErr w:type="spellEnd"/>
    </w:p>
    <w:p w:rsidR="002907A9" w:rsidRPr="002907A9" w:rsidRDefault="002907A9" w:rsidP="002907A9">
      <w:pPr>
        <w:pStyle w:val="Allmntstyckeformat"/>
        <w:tabs>
          <w:tab w:val="left" w:pos="397"/>
          <w:tab w:val="left" w:pos="567"/>
        </w:tabs>
        <w:rPr>
          <w:rFonts w:ascii="Arial" w:hAnsi="Arial" w:cs="Arial"/>
          <w:sz w:val="20"/>
          <w:szCs w:val="20"/>
          <w:lang w:val="en-US"/>
        </w:rPr>
      </w:pPr>
    </w:p>
    <w:p w:rsidR="002907A9" w:rsidRPr="002907A9" w:rsidRDefault="002907A9" w:rsidP="002907A9">
      <w:pPr>
        <w:pStyle w:val="Allmntstyckeformat"/>
        <w:tabs>
          <w:tab w:val="left" w:pos="397"/>
          <w:tab w:val="left" w:pos="567"/>
        </w:tabs>
        <w:rPr>
          <w:rFonts w:ascii="Arial" w:hAnsi="Arial" w:cs="Arial"/>
          <w:sz w:val="20"/>
          <w:szCs w:val="20"/>
          <w:lang w:val="en-US"/>
        </w:rPr>
      </w:pPr>
      <w:proofErr w:type="spellStart"/>
      <w:r w:rsidRPr="002907A9">
        <w:rPr>
          <w:rFonts w:ascii="Arial" w:hAnsi="Arial" w:cs="Arial"/>
          <w:sz w:val="20"/>
          <w:szCs w:val="20"/>
          <w:lang w:val="en-US"/>
        </w:rPr>
        <w:t>TreCe</w:t>
      </w:r>
      <w:proofErr w:type="spellEnd"/>
      <w:r w:rsidRPr="002907A9">
        <w:rPr>
          <w:rFonts w:ascii="Arial" w:hAnsi="Arial" w:cs="Arial"/>
          <w:sz w:val="20"/>
          <w:szCs w:val="20"/>
          <w:lang w:val="en-US"/>
        </w:rPr>
        <w:t xml:space="preserve"> started in the 1970s´- and has since then worked purposefully to become one of the leading suppliers of storage furniture for the office and public environment in Scandinavia.</w:t>
      </w:r>
    </w:p>
    <w:p w:rsidR="002907A9" w:rsidRPr="002907A9" w:rsidRDefault="002907A9" w:rsidP="002907A9">
      <w:pPr>
        <w:pStyle w:val="Allmntstyckeformat"/>
        <w:tabs>
          <w:tab w:val="left" w:pos="397"/>
          <w:tab w:val="left" w:pos="567"/>
        </w:tabs>
        <w:ind w:firstLine="397"/>
        <w:rPr>
          <w:rFonts w:ascii="Arial" w:hAnsi="Arial" w:cs="Arial"/>
          <w:sz w:val="20"/>
          <w:szCs w:val="20"/>
          <w:lang w:val="en-US"/>
        </w:rPr>
      </w:pPr>
      <w:r w:rsidRPr="002907A9">
        <w:rPr>
          <w:rFonts w:ascii="Arial" w:hAnsi="Arial" w:cs="Arial"/>
          <w:sz w:val="20"/>
          <w:szCs w:val="20"/>
          <w:lang w:val="en-US"/>
        </w:rPr>
        <w:t>Today we have reached that goal. Our products have also become interesting for other parts of the world. We supply to several countries in Europe, Asia and North America.</w:t>
      </w:r>
    </w:p>
    <w:p w:rsidR="002907A9" w:rsidRPr="002907A9" w:rsidRDefault="002907A9" w:rsidP="002907A9">
      <w:pPr>
        <w:pStyle w:val="Allmntstyckeformat"/>
        <w:tabs>
          <w:tab w:val="left" w:pos="397"/>
          <w:tab w:val="left" w:pos="567"/>
        </w:tabs>
        <w:ind w:firstLine="397"/>
        <w:rPr>
          <w:rFonts w:ascii="Arial" w:hAnsi="Arial" w:cs="Arial"/>
          <w:sz w:val="20"/>
          <w:szCs w:val="20"/>
          <w:lang w:val="en-US"/>
        </w:rPr>
      </w:pPr>
      <w:r w:rsidRPr="002907A9">
        <w:rPr>
          <w:rFonts w:ascii="Arial" w:hAnsi="Arial" w:cs="Arial"/>
          <w:sz w:val="20"/>
          <w:szCs w:val="20"/>
          <w:lang w:val="en-US"/>
        </w:rPr>
        <w:t>Design, function and sustainability are important to us and we are really proud of the products we offer the market. All the knowledge that we have built up within the company regarding storage and recycling has made us experts in these areas.</w:t>
      </w:r>
    </w:p>
    <w:p w:rsidR="002907A9" w:rsidRPr="002907A9" w:rsidRDefault="002907A9" w:rsidP="002907A9">
      <w:pPr>
        <w:pStyle w:val="Allmntstyckeformat"/>
        <w:tabs>
          <w:tab w:val="left" w:pos="397"/>
          <w:tab w:val="left" w:pos="567"/>
        </w:tabs>
        <w:ind w:firstLine="397"/>
        <w:rPr>
          <w:rFonts w:ascii="Arial" w:hAnsi="Arial" w:cs="Arial"/>
          <w:sz w:val="20"/>
          <w:szCs w:val="20"/>
          <w:lang w:val="en-US"/>
        </w:rPr>
      </w:pPr>
      <w:r w:rsidRPr="002907A9">
        <w:rPr>
          <w:rFonts w:ascii="Arial" w:hAnsi="Arial" w:cs="Arial"/>
          <w:sz w:val="20"/>
          <w:szCs w:val="20"/>
          <w:lang w:val="en-US"/>
        </w:rPr>
        <w:t xml:space="preserve">The key for us is that our products have a low environmental impact and exceptional functionality. All this without compromising on the design, which is also an important part of the user perspective. We have chosen to call </w:t>
      </w:r>
      <w:proofErr w:type="gramStart"/>
      <w:r w:rsidRPr="002907A9">
        <w:rPr>
          <w:rFonts w:ascii="Arial" w:hAnsi="Arial" w:cs="Arial"/>
          <w:sz w:val="20"/>
          <w:szCs w:val="20"/>
          <w:lang w:val="en-US"/>
        </w:rPr>
        <w:t>this ”Smart</w:t>
      </w:r>
      <w:proofErr w:type="gramEnd"/>
      <w:r w:rsidRPr="002907A9">
        <w:rPr>
          <w:rFonts w:ascii="Arial" w:hAnsi="Arial" w:cs="Arial"/>
          <w:sz w:val="20"/>
          <w:szCs w:val="20"/>
          <w:lang w:val="en-US"/>
        </w:rPr>
        <w:t xml:space="preserve"> Design”.</w:t>
      </w:r>
    </w:p>
    <w:p w:rsidR="00FA27D2" w:rsidRPr="002907A9" w:rsidRDefault="002907A9" w:rsidP="002907A9">
      <w:pPr>
        <w:rPr>
          <w:rFonts w:ascii="Arial" w:hAnsi="Arial" w:cs="Arial"/>
          <w:lang w:val="en-US"/>
        </w:rPr>
      </w:pPr>
      <w:r w:rsidRPr="002907A9">
        <w:rPr>
          <w:rFonts w:ascii="Arial" w:hAnsi="Arial" w:cs="Arial"/>
          <w:sz w:val="20"/>
          <w:szCs w:val="20"/>
          <w:lang w:val="en-US"/>
        </w:rPr>
        <w:t>In recent years, our recycling products have also become winning concepts. Several of our products have won international awards for innovative des</w:t>
      </w:r>
      <w:bookmarkStart w:id="0" w:name="_GoBack"/>
      <w:bookmarkEnd w:id="0"/>
      <w:r w:rsidRPr="002907A9">
        <w:rPr>
          <w:rFonts w:ascii="Arial" w:hAnsi="Arial" w:cs="Arial"/>
          <w:sz w:val="20"/>
          <w:szCs w:val="20"/>
          <w:lang w:val="en-US"/>
        </w:rPr>
        <w:t>ign and function.</w:t>
      </w:r>
    </w:p>
    <w:sectPr w:rsidR="00FA27D2" w:rsidRPr="002907A9" w:rsidSect="00084C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A9"/>
    <w:rsid w:val="00084C50"/>
    <w:rsid w:val="002907A9"/>
    <w:rsid w:val="00E52956"/>
    <w:rsid w:val="00FA27D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5C5BDA6C"/>
  <w15:chartTrackingRefBased/>
  <w15:docId w15:val="{32431F39-5D6F-D74B-ABC4-6E462107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Allmntstyckeformat">
    <w:name w:val="[Allmänt styckeformat]"/>
    <w:basedOn w:val="Normal"/>
    <w:uiPriority w:val="99"/>
    <w:rsid w:val="002907A9"/>
    <w:pPr>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859</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Henricson</dc:creator>
  <cp:keywords/>
  <dc:description/>
  <cp:lastModifiedBy>Michael Henricson</cp:lastModifiedBy>
  <cp:revision>1</cp:revision>
  <dcterms:created xsi:type="dcterms:W3CDTF">2020-01-31T13:31:00Z</dcterms:created>
  <dcterms:modified xsi:type="dcterms:W3CDTF">2020-01-31T13:33:00Z</dcterms:modified>
</cp:coreProperties>
</file>